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119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24 м, с шагом колон и ферм 6 м продольным методом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24 м, с шагом колон 12 м, ферм 6 м продольным методом  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24 м, с шагом колон и ферм 12 м продольным методом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 xml:space="preserve">Схема монтажа ферм пролетом 9, 12, 18 и 24 м, и плиты покрытия продольным методом 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18 м поперечным методом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24 м поперечным методом 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Схема монтажа ферм пролетом 18 и 24 м и плиты покрытия поперечным методом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Схема монтажа ферм пролетом 18 и 24 м и плиты покрытия поперечным методом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 xml:space="preserve">Схема монтажа стеновых ограждающих панелей, кассета расположена между краном и стеной 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Монтаж фундаментов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Монтаж стен зданий из крупноразмерных блоков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Монтаж стеновых панелей крупнопанельных зданий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Монтаж панелей перекрытий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Сварочные работы при монтаже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Блочно-конвейерный монтаж покрытий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Монтаж модульных зданий из легких металлических конструкций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Выбор самоходного крана по техническим характеристикам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Выбор башенного крана по техническим характеристикам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lastRenderedPageBreak/>
        <w:t>Состав технологической карты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Содержание второго раздела технологической карты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Какие существуют виды грузозахватных приспособлений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C02119" w:rsidRPr="00C357D1" w:rsidRDefault="00C02119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Какие виды сварных соединений металлических конструкций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Средства подмащивания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Складирование конструкций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Транспортирование конструкций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Грузоподъемные краны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Геодезические работы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Методы и способы монтажа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Подготовка к монтажу,</w:t>
      </w:r>
      <w:r w:rsidRPr="00C357D1">
        <w:rPr>
          <w:rFonts w:ascii="Times New Roman" w:eastAsiaTheme="minorEastAsia" w:hAnsi="Times New Roman" w:cs="Times New Roman"/>
          <w:bCs/>
          <w:color w:val="C00000"/>
          <w:kern w:val="24"/>
          <w:sz w:val="28"/>
          <w:szCs w:val="28"/>
          <w:lang w:eastAsia="ru-RU"/>
        </w:rPr>
        <w:t xml:space="preserve"> </w:t>
      </w:r>
      <w:r w:rsidRPr="00C357D1">
        <w:rPr>
          <w:rFonts w:ascii="Times New Roman" w:hAnsi="Times New Roman" w:cs="Times New Roman"/>
          <w:bCs/>
          <w:sz w:val="28"/>
          <w:szCs w:val="28"/>
        </w:rPr>
        <w:t>строповка, правила подъема и установки конструкций</w:t>
      </w:r>
    </w:p>
    <w:p w:rsidR="00C357D1" w:rsidRDefault="00C357D1" w:rsidP="00C357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A5F5C" w:rsidRPr="00C357D1" w:rsidRDefault="003A5F5C" w:rsidP="00C357D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D1">
        <w:rPr>
          <w:rFonts w:ascii="Times New Roman" w:hAnsi="Times New Roman" w:cs="Times New Roman"/>
          <w:bCs/>
          <w:sz w:val="28"/>
          <w:szCs w:val="28"/>
        </w:rPr>
        <w:t>Антикоррозионная защита закладных деталей</w:t>
      </w:r>
    </w:p>
    <w:p w:rsidR="003A5F5C" w:rsidRPr="003A5F5C" w:rsidRDefault="003A5F5C" w:rsidP="003A5F5C">
      <w:pPr>
        <w:ind w:left="36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7071" w:rsidRDefault="00F57071">
      <w:bookmarkStart w:id="0" w:name="_GoBack"/>
      <w:bookmarkEnd w:id="0"/>
    </w:p>
    <w:sectPr w:rsidR="00F5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81074"/>
    <w:multiLevelType w:val="hybridMultilevel"/>
    <w:tmpl w:val="E7A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F20"/>
    <w:rsid w:val="003A5F5C"/>
    <w:rsid w:val="00C02119"/>
    <w:rsid w:val="00C357D1"/>
    <w:rsid w:val="00F57071"/>
    <w:rsid w:val="00F7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32261"/>
  <w15:chartTrackingRefBased/>
  <w15:docId w15:val="{571B652C-A462-4193-8BCA-D23EA9A47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1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256</Words>
  <Characters>1463</Characters>
  <Application>Microsoft Office Word</Application>
  <DocSecurity>0</DocSecurity>
  <Lines>12</Lines>
  <Paragraphs>3</Paragraphs>
  <ScaleCrop>false</ScaleCrop>
  <Company>diakov.net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2022-05-03T12:36:00Z</dcterms:created>
  <dcterms:modified xsi:type="dcterms:W3CDTF">2022-05-06T04:03:00Z</dcterms:modified>
</cp:coreProperties>
</file>